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08" w:rsidRPr="005F7713" w:rsidRDefault="0058203B" w:rsidP="005F7713">
      <w:pPr>
        <w:pStyle w:val="Titolo"/>
        <w:spacing w:line="360" w:lineRule="auto"/>
        <w:rPr>
          <w:rFonts w:ascii="Verdana" w:eastAsia="Arial Unicode MS" w:hAnsi="Verdana" w:cs="Arial Unicode MS"/>
          <w:sz w:val="40"/>
          <w:szCs w:val="40"/>
        </w:rPr>
      </w:pPr>
      <w:r>
        <w:rPr>
          <w:rFonts w:ascii="Verdana" w:eastAsia="Arial Unicode MS" w:hAnsi="Verdana" w:cs="Arial Unicode MS"/>
          <w:noProof/>
          <w:sz w:val="40"/>
          <w:szCs w:val="40"/>
          <w:lang w:val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12065</wp:posOffset>
            </wp:positionH>
            <wp:positionV relativeFrom="paragraph">
              <wp:posOffset>62865</wp:posOffset>
            </wp:positionV>
            <wp:extent cx="6375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653" y="21150"/>
                <wp:lineTo x="20653" y="0"/>
                <wp:lineTo x="0" y="0"/>
              </wp:wrapPolygon>
            </wp:wrapTight>
            <wp:docPr id="2" name="Immagine 1" descr="comune villafranca leone b-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mune villafranca leone b-n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708" w:rsidRPr="005F7713">
        <w:rPr>
          <w:rFonts w:ascii="Verdana" w:eastAsia="Arial Unicode MS" w:hAnsi="Verdana" w:cs="Arial Unicode MS"/>
          <w:sz w:val="40"/>
          <w:szCs w:val="40"/>
        </w:rPr>
        <w:t xml:space="preserve">COMUNE </w:t>
      </w:r>
      <w:proofErr w:type="spellStart"/>
      <w:r w:rsidR="008A1708" w:rsidRPr="005F7713">
        <w:rPr>
          <w:rFonts w:ascii="Verdana" w:eastAsia="Arial Unicode MS" w:hAnsi="Verdana" w:cs="Arial Unicode MS"/>
          <w:sz w:val="40"/>
          <w:szCs w:val="40"/>
        </w:rPr>
        <w:t>DI</w:t>
      </w:r>
      <w:proofErr w:type="spellEnd"/>
      <w:r w:rsidR="008A1708" w:rsidRPr="005F7713">
        <w:rPr>
          <w:rFonts w:ascii="Verdana" w:eastAsia="Arial Unicode MS" w:hAnsi="Verdana" w:cs="Arial Unicode MS"/>
          <w:sz w:val="40"/>
          <w:szCs w:val="40"/>
        </w:rPr>
        <w:t xml:space="preserve"> VILLAFRANCA TIRRENA</w:t>
      </w:r>
    </w:p>
    <w:p w:rsidR="008A1708" w:rsidRDefault="008A1708" w:rsidP="005F7713">
      <w:pPr>
        <w:spacing w:line="360" w:lineRule="auto"/>
        <w:jc w:val="center"/>
      </w:pPr>
      <w:proofErr w:type="spellStart"/>
      <w:r>
        <w:t>c.a.p.</w:t>
      </w:r>
      <w:proofErr w:type="spellEnd"/>
      <w:r>
        <w:t xml:space="preserve"> 98049</w:t>
      </w:r>
      <w:r>
        <w:rPr>
          <w:b/>
          <w:u w:val="single"/>
        </w:rPr>
        <w:t xml:space="preserve">Città Metropolitana di </w:t>
      </w:r>
      <w:proofErr w:type="spellStart"/>
      <w:r>
        <w:rPr>
          <w:b/>
          <w:u w:val="single"/>
        </w:rPr>
        <w:t>MESSINA</w:t>
      </w:r>
      <w:r>
        <w:t>Cod.Fisc.</w:t>
      </w:r>
      <w:proofErr w:type="spellEnd"/>
      <w:r>
        <w:t xml:space="preserve"> 00275560837</w:t>
      </w:r>
    </w:p>
    <w:p w:rsidR="008A1708" w:rsidRPr="005F7713" w:rsidRDefault="008A1708" w:rsidP="005F7713">
      <w:pPr>
        <w:spacing w:line="360" w:lineRule="auto"/>
        <w:jc w:val="center"/>
        <w:rPr>
          <w:u w:val="single"/>
        </w:rPr>
      </w:pPr>
      <w:r w:rsidRPr="005F7713">
        <w:rPr>
          <w:u w:val="single"/>
        </w:rPr>
        <w:t>Via Don Luigi Sturzo, 3  - Tel. 090 33 101</w:t>
      </w:r>
    </w:p>
    <w:p w:rsidR="00337ACC" w:rsidRDefault="00337ACC" w:rsidP="00337ACC">
      <w:pPr>
        <w:jc w:val="both"/>
      </w:pPr>
    </w:p>
    <w:p w:rsidR="00A80221" w:rsidRDefault="00A80221" w:rsidP="00924F27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:rsidR="00036DD3" w:rsidRDefault="00036DD3" w:rsidP="00A80221">
      <w:pPr>
        <w:pStyle w:val="Default"/>
        <w:spacing w:line="276" w:lineRule="auto"/>
        <w:ind w:left="720"/>
        <w:jc w:val="center"/>
        <w:rPr>
          <w:sz w:val="22"/>
          <w:szCs w:val="22"/>
        </w:rPr>
      </w:pPr>
    </w:p>
    <w:p w:rsidR="00924F27" w:rsidRPr="00036DD3" w:rsidRDefault="00A80221" w:rsidP="00A80221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  <w:u w:val="single"/>
        </w:rPr>
      </w:pPr>
      <w:r w:rsidRPr="00036DD3">
        <w:rPr>
          <w:b/>
          <w:bCs/>
          <w:sz w:val="28"/>
          <w:szCs w:val="28"/>
          <w:u w:val="single"/>
        </w:rPr>
        <w:t>Avviso recapito fatture acquedotto anno 2021e rimodulazione scadenze.</w:t>
      </w:r>
    </w:p>
    <w:p w:rsidR="00A80221" w:rsidRPr="00036DD3" w:rsidRDefault="00A80221" w:rsidP="00924F27">
      <w:pPr>
        <w:pStyle w:val="Default"/>
        <w:spacing w:line="276" w:lineRule="auto"/>
        <w:ind w:left="720"/>
        <w:jc w:val="both"/>
        <w:rPr>
          <w:b/>
          <w:bCs/>
          <w:u w:val="single"/>
        </w:rPr>
      </w:pPr>
    </w:p>
    <w:p w:rsidR="00036DD3" w:rsidRDefault="00036DD3" w:rsidP="00924F27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p w:rsidR="00F02414" w:rsidRDefault="00A80221" w:rsidP="00036DD3">
      <w:pPr>
        <w:pStyle w:val="Default"/>
        <w:spacing w:line="276" w:lineRule="auto"/>
        <w:ind w:left="720" w:firstLine="696"/>
        <w:jc w:val="both"/>
        <w:rPr>
          <w:sz w:val="28"/>
          <w:szCs w:val="28"/>
        </w:rPr>
      </w:pPr>
      <w:r w:rsidRPr="00036DD3">
        <w:rPr>
          <w:sz w:val="28"/>
          <w:szCs w:val="28"/>
        </w:rPr>
        <w:t>Si comunica che</w:t>
      </w:r>
      <w:r w:rsidR="00036DD3" w:rsidRPr="00036DD3">
        <w:rPr>
          <w:sz w:val="28"/>
          <w:szCs w:val="28"/>
        </w:rPr>
        <w:t xml:space="preserve"> sono in consegna le fatture relative al consumo acquedotto anno 2021. A</w:t>
      </w:r>
      <w:r w:rsidRPr="00036DD3">
        <w:rPr>
          <w:sz w:val="28"/>
          <w:szCs w:val="28"/>
        </w:rPr>
        <w:t xml:space="preserve"> seguito del protrarsi delle operazioni di </w:t>
      </w:r>
      <w:proofErr w:type="spellStart"/>
      <w:r w:rsidRPr="00036DD3">
        <w:rPr>
          <w:sz w:val="28"/>
          <w:szCs w:val="28"/>
        </w:rPr>
        <w:t>postalizzazione</w:t>
      </w:r>
      <w:proofErr w:type="spellEnd"/>
      <w:r w:rsidRPr="00036DD3">
        <w:rPr>
          <w:sz w:val="28"/>
          <w:szCs w:val="28"/>
        </w:rPr>
        <w:t xml:space="preserve"> delle fatture acquedotto </w:t>
      </w:r>
      <w:r w:rsidR="00036DD3" w:rsidRPr="00036DD3">
        <w:rPr>
          <w:sz w:val="28"/>
          <w:szCs w:val="28"/>
        </w:rPr>
        <w:t>per l’</w:t>
      </w:r>
      <w:r w:rsidRPr="00036DD3">
        <w:rPr>
          <w:sz w:val="28"/>
          <w:szCs w:val="28"/>
        </w:rPr>
        <w:t xml:space="preserve">anno 2021, le stesse potrebbero indicare, in alcuni casi, una data di scadenza per il pagamento della prima rata già trascorsa. </w:t>
      </w:r>
    </w:p>
    <w:p w:rsidR="00924F27" w:rsidRDefault="00A80221" w:rsidP="00036DD3">
      <w:pPr>
        <w:pStyle w:val="Default"/>
        <w:spacing w:line="276" w:lineRule="auto"/>
        <w:ind w:left="720" w:firstLine="696"/>
        <w:jc w:val="both"/>
        <w:rPr>
          <w:sz w:val="28"/>
          <w:szCs w:val="28"/>
        </w:rPr>
      </w:pPr>
      <w:r w:rsidRPr="00036DD3">
        <w:rPr>
          <w:sz w:val="28"/>
          <w:szCs w:val="28"/>
        </w:rPr>
        <w:t xml:space="preserve">Nel caso di specie la scadenza della prima rata deve intendersi il </w:t>
      </w:r>
      <w:r w:rsidR="00036DD3" w:rsidRPr="00036DD3">
        <w:rPr>
          <w:sz w:val="28"/>
          <w:szCs w:val="28"/>
        </w:rPr>
        <w:t>decimo</w:t>
      </w:r>
      <w:r w:rsidRPr="00036DD3">
        <w:rPr>
          <w:sz w:val="28"/>
          <w:szCs w:val="28"/>
        </w:rPr>
        <w:t xml:space="preserve"> giorno dopo il ricevimento della fattura. </w:t>
      </w:r>
    </w:p>
    <w:p w:rsidR="002E67B6" w:rsidRPr="00036DD3" w:rsidRDefault="002E67B6" w:rsidP="00036DD3">
      <w:pPr>
        <w:pStyle w:val="Default"/>
        <w:spacing w:line="276" w:lineRule="auto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Qualora la nuova scadenza </w:t>
      </w:r>
      <w:r w:rsidR="003B24B6">
        <w:rPr>
          <w:sz w:val="28"/>
          <w:szCs w:val="28"/>
        </w:rPr>
        <w:t>ricalcolata</w:t>
      </w:r>
      <w:r w:rsidR="00CF3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coincidesse o superasse la scadenza </w:t>
      </w:r>
      <w:r w:rsidR="00EB6CE4">
        <w:rPr>
          <w:sz w:val="28"/>
          <w:szCs w:val="28"/>
        </w:rPr>
        <w:t xml:space="preserve">programmata </w:t>
      </w:r>
      <w:r>
        <w:rPr>
          <w:sz w:val="28"/>
          <w:szCs w:val="28"/>
        </w:rPr>
        <w:t>della seconda rata</w:t>
      </w:r>
      <w:r w:rsidR="00EB6CE4">
        <w:rPr>
          <w:sz w:val="28"/>
          <w:szCs w:val="28"/>
        </w:rPr>
        <w:t>,</w:t>
      </w:r>
      <w:r w:rsidR="00CF3C90">
        <w:rPr>
          <w:sz w:val="28"/>
          <w:szCs w:val="28"/>
        </w:rPr>
        <w:t xml:space="preserve"> </w:t>
      </w:r>
      <w:r w:rsidR="001765ED">
        <w:rPr>
          <w:sz w:val="28"/>
          <w:szCs w:val="28"/>
        </w:rPr>
        <w:t xml:space="preserve">quest’ultima </w:t>
      </w:r>
      <w:r w:rsidR="0021647E">
        <w:rPr>
          <w:sz w:val="28"/>
          <w:szCs w:val="28"/>
        </w:rPr>
        <w:t>può essere</w:t>
      </w:r>
      <w:r w:rsidR="001765ED">
        <w:rPr>
          <w:sz w:val="28"/>
          <w:szCs w:val="28"/>
        </w:rPr>
        <w:t xml:space="preserve"> pagata comunque entro il </w:t>
      </w:r>
      <w:r w:rsidR="0021647E">
        <w:rPr>
          <w:sz w:val="28"/>
          <w:szCs w:val="28"/>
        </w:rPr>
        <w:t>30 dicembre 2023.</w:t>
      </w:r>
    </w:p>
    <w:p w:rsidR="00A80221" w:rsidRPr="00036DD3" w:rsidRDefault="00A80221" w:rsidP="00036DD3">
      <w:pPr>
        <w:pStyle w:val="Default"/>
        <w:spacing w:line="276" w:lineRule="auto"/>
        <w:ind w:left="720" w:firstLine="696"/>
        <w:jc w:val="both"/>
      </w:pPr>
      <w:r w:rsidRPr="00036DD3">
        <w:rPr>
          <w:sz w:val="28"/>
          <w:szCs w:val="28"/>
        </w:rPr>
        <w:t xml:space="preserve">Questo </w:t>
      </w:r>
      <w:r w:rsidR="00CF3C90">
        <w:rPr>
          <w:sz w:val="28"/>
          <w:szCs w:val="28"/>
        </w:rPr>
        <w:t>A</w:t>
      </w:r>
      <w:r w:rsidRPr="00036DD3">
        <w:rPr>
          <w:sz w:val="28"/>
          <w:szCs w:val="28"/>
        </w:rPr>
        <w:t xml:space="preserve">ssessorato alla programmazione economica </w:t>
      </w:r>
      <w:r w:rsidR="00036DD3" w:rsidRPr="00036DD3">
        <w:rPr>
          <w:sz w:val="28"/>
          <w:szCs w:val="28"/>
        </w:rPr>
        <w:t>sta mettendo</w:t>
      </w:r>
      <w:r w:rsidRPr="00036DD3">
        <w:rPr>
          <w:sz w:val="28"/>
          <w:szCs w:val="28"/>
        </w:rPr>
        <w:t xml:space="preserve"> in atto tutte le necessarie azioni per una futura puntuale fatturazione e recapito del</w:t>
      </w:r>
      <w:r w:rsidR="00036DD3" w:rsidRPr="00036DD3">
        <w:rPr>
          <w:sz w:val="28"/>
          <w:szCs w:val="28"/>
        </w:rPr>
        <w:t xml:space="preserve"> consumo idrico</w:t>
      </w:r>
      <w:r w:rsidR="00CF3C90">
        <w:rPr>
          <w:sz w:val="28"/>
          <w:szCs w:val="28"/>
        </w:rPr>
        <w:t xml:space="preserve"> così come tutti gli altri tributi</w:t>
      </w:r>
      <w:r w:rsidRPr="00036DD3">
        <w:t>.</w:t>
      </w:r>
    </w:p>
    <w:p w:rsidR="00036DD3" w:rsidRDefault="00036DD3" w:rsidP="00036DD3">
      <w:pPr>
        <w:pStyle w:val="Default"/>
        <w:spacing w:line="276" w:lineRule="auto"/>
        <w:jc w:val="right"/>
        <w:rPr>
          <w:b/>
        </w:rPr>
      </w:pPr>
    </w:p>
    <w:p w:rsidR="00A601A7" w:rsidRDefault="00A601A7" w:rsidP="00036DD3">
      <w:pPr>
        <w:pStyle w:val="Default"/>
        <w:spacing w:line="276" w:lineRule="auto"/>
        <w:jc w:val="right"/>
        <w:rPr>
          <w:b/>
        </w:rPr>
      </w:pPr>
    </w:p>
    <w:p w:rsidR="00CF3C90" w:rsidRDefault="00CF3C90" w:rsidP="00036DD3">
      <w:pPr>
        <w:pStyle w:val="Default"/>
        <w:spacing w:line="276" w:lineRule="auto"/>
        <w:jc w:val="right"/>
        <w:rPr>
          <w:b/>
        </w:rPr>
      </w:pPr>
    </w:p>
    <w:p w:rsidR="00036DD3" w:rsidRDefault="00036DD3" w:rsidP="00036DD3">
      <w:pPr>
        <w:pStyle w:val="Default"/>
        <w:spacing w:line="276" w:lineRule="auto"/>
        <w:jc w:val="right"/>
        <w:rPr>
          <w:b/>
        </w:rPr>
      </w:pPr>
      <w:r>
        <w:rPr>
          <w:b/>
        </w:rPr>
        <w:t>L’assessore alla programmazione economica</w:t>
      </w:r>
    </w:p>
    <w:p w:rsidR="00036DD3" w:rsidRDefault="00CF3C90" w:rsidP="00CF3C90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036DD3">
        <w:rPr>
          <w:b/>
        </w:rPr>
        <w:t xml:space="preserve">Dott. Giuseppe </w:t>
      </w:r>
      <w:proofErr w:type="spellStart"/>
      <w:r w:rsidR="00036DD3">
        <w:rPr>
          <w:b/>
        </w:rPr>
        <w:t>Ammendolia</w:t>
      </w:r>
      <w:proofErr w:type="spellEnd"/>
    </w:p>
    <w:p w:rsidR="00036DD3" w:rsidRDefault="00036DD3" w:rsidP="00337ACC">
      <w:pPr>
        <w:pStyle w:val="Default"/>
        <w:spacing w:line="276" w:lineRule="auto"/>
        <w:jc w:val="both"/>
        <w:rPr>
          <w:b/>
        </w:rPr>
      </w:pPr>
    </w:p>
    <w:p w:rsidR="00036DD3" w:rsidRDefault="00036DD3" w:rsidP="00337ACC">
      <w:pPr>
        <w:pStyle w:val="Default"/>
        <w:spacing w:line="276" w:lineRule="auto"/>
        <w:jc w:val="both"/>
        <w:rPr>
          <w:b/>
        </w:rPr>
      </w:pPr>
    </w:p>
    <w:p w:rsidR="00036DD3" w:rsidRDefault="00036DD3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p w:rsidR="00A601A7" w:rsidRDefault="00A601A7" w:rsidP="00337ACC">
      <w:pPr>
        <w:pStyle w:val="Default"/>
        <w:spacing w:line="276" w:lineRule="auto"/>
        <w:jc w:val="both"/>
        <w:rPr>
          <w:b/>
        </w:rPr>
      </w:pPr>
    </w:p>
    <w:sectPr w:rsidR="00A601A7" w:rsidSect="00787721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BE7"/>
    <w:multiLevelType w:val="hybridMultilevel"/>
    <w:tmpl w:val="3E5A61A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C1D70"/>
    <w:multiLevelType w:val="hybridMultilevel"/>
    <w:tmpl w:val="E1A050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47F"/>
    <w:multiLevelType w:val="hybridMultilevel"/>
    <w:tmpl w:val="89947C54"/>
    <w:lvl w:ilvl="0" w:tplc="1AA6B55E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0EC13986"/>
    <w:multiLevelType w:val="hybridMultilevel"/>
    <w:tmpl w:val="36829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24576"/>
    <w:multiLevelType w:val="hybridMultilevel"/>
    <w:tmpl w:val="F06E66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C3F4B"/>
    <w:multiLevelType w:val="hybridMultilevel"/>
    <w:tmpl w:val="A83C9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C4B33"/>
    <w:multiLevelType w:val="hybridMultilevel"/>
    <w:tmpl w:val="03D204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0133D"/>
    <w:multiLevelType w:val="hybridMultilevel"/>
    <w:tmpl w:val="83D85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E0C3A"/>
    <w:multiLevelType w:val="hybridMultilevel"/>
    <w:tmpl w:val="A33005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80FEB"/>
    <w:multiLevelType w:val="hybridMultilevel"/>
    <w:tmpl w:val="B85639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91775"/>
    <w:multiLevelType w:val="hybridMultilevel"/>
    <w:tmpl w:val="27368954"/>
    <w:lvl w:ilvl="0" w:tplc="DEE6CF52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30804FC1"/>
    <w:multiLevelType w:val="hybridMultilevel"/>
    <w:tmpl w:val="B9347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229F"/>
    <w:multiLevelType w:val="hybridMultilevel"/>
    <w:tmpl w:val="FB46739C"/>
    <w:lvl w:ilvl="0" w:tplc="CF22BFBA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>
    <w:nsid w:val="31ED7CB7"/>
    <w:multiLevelType w:val="hybridMultilevel"/>
    <w:tmpl w:val="ED661C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843E5F"/>
    <w:multiLevelType w:val="hybridMultilevel"/>
    <w:tmpl w:val="0DA496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52EC0"/>
    <w:multiLevelType w:val="hybridMultilevel"/>
    <w:tmpl w:val="11A2BC78"/>
    <w:lvl w:ilvl="0" w:tplc="9CE81BD4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>
    <w:nsid w:val="3CD74639"/>
    <w:multiLevelType w:val="hybridMultilevel"/>
    <w:tmpl w:val="925C38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B7D77"/>
    <w:multiLevelType w:val="hybridMultilevel"/>
    <w:tmpl w:val="15D6F1F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03DF2"/>
    <w:multiLevelType w:val="hybridMultilevel"/>
    <w:tmpl w:val="8132C9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E1E80"/>
    <w:multiLevelType w:val="hybridMultilevel"/>
    <w:tmpl w:val="A70E6A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3496C"/>
    <w:multiLevelType w:val="hybridMultilevel"/>
    <w:tmpl w:val="DF16F1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11"/>
    <w:multiLevelType w:val="hybridMultilevel"/>
    <w:tmpl w:val="5428D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C2861"/>
    <w:multiLevelType w:val="hybridMultilevel"/>
    <w:tmpl w:val="D9948F68"/>
    <w:lvl w:ilvl="0" w:tplc="1ED2BCA6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3">
    <w:nsid w:val="5A715A9A"/>
    <w:multiLevelType w:val="hybridMultilevel"/>
    <w:tmpl w:val="95C2DFA4"/>
    <w:lvl w:ilvl="0" w:tplc="CDD615B8">
      <w:start w:val="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>
    <w:nsid w:val="5B382BEC"/>
    <w:multiLevelType w:val="hybridMultilevel"/>
    <w:tmpl w:val="59880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74294"/>
    <w:multiLevelType w:val="hybridMultilevel"/>
    <w:tmpl w:val="EF1474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8F3651"/>
    <w:multiLevelType w:val="hybridMultilevel"/>
    <w:tmpl w:val="4D681B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DD6238"/>
    <w:multiLevelType w:val="hybridMultilevel"/>
    <w:tmpl w:val="84867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C1D86"/>
    <w:multiLevelType w:val="hybridMultilevel"/>
    <w:tmpl w:val="FAAEB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53E8E"/>
    <w:multiLevelType w:val="hybridMultilevel"/>
    <w:tmpl w:val="D3F261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41027"/>
    <w:multiLevelType w:val="hybridMultilevel"/>
    <w:tmpl w:val="989AC6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74C75"/>
    <w:multiLevelType w:val="hybridMultilevel"/>
    <w:tmpl w:val="6F22C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2675E"/>
    <w:multiLevelType w:val="hybridMultilevel"/>
    <w:tmpl w:val="86A4C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23497"/>
    <w:multiLevelType w:val="hybridMultilevel"/>
    <w:tmpl w:val="A8708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A2CD8"/>
    <w:multiLevelType w:val="hybridMultilevel"/>
    <w:tmpl w:val="093A5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F7F46"/>
    <w:multiLevelType w:val="hybridMultilevel"/>
    <w:tmpl w:val="E35CC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66006"/>
    <w:multiLevelType w:val="hybridMultilevel"/>
    <w:tmpl w:val="BE626F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4"/>
  </w:num>
  <w:num w:numId="3">
    <w:abstractNumId w:val="20"/>
  </w:num>
  <w:num w:numId="4">
    <w:abstractNumId w:val="19"/>
  </w:num>
  <w:num w:numId="5">
    <w:abstractNumId w:val="14"/>
  </w:num>
  <w:num w:numId="6">
    <w:abstractNumId w:val="7"/>
  </w:num>
  <w:num w:numId="7">
    <w:abstractNumId w:val="30"/>
  </w:num>
  <w:num w:numId="8">
    <w:abstractNumId w:val="27"/>
  </w:num>
  <w:num w:numId="9">
    <w:abstractNumId w:val="18"/>
  </w:num>
  <w:num w:numId="10">
    <w:abstractNumId w:val="32"/>
  </w:num>
  <w:num w:numId="11">
    <w:abstractNumId w:val="4"/>
  </w:num>
  <w:num w:numId="12">
    <w:abstractNumId w:val="16"/>
  </w:num>
  <w:num w:numId="13">
    <w:abstractNumId w:val="28"/>
  </w:num>
  <w:num w:numId="14">
    <w:abstractNumId w:val="33"/>
  </w:num>
  <w:num w:numId="15">
    <w:abstractNumId w:val="21"/>
  </w:num>
  <w:num w:numId="16">
    <w:abstractNumId w:val="1"/>
  </w:num>
  <w:num w:numId="17">
    <w:abstractNumId w:val="11"/>
  </w:num>
  <w:num w:numId="18">
    <w:abstractNumId w:val="2"/>
  </w:num>
  <w:num w:numId="19">
    <w:abstractNumId w:val="12"/>
  </w:num>
  <w:num w:numId="20">
    <w:abstractNumId w:val="23"/>
  </w:num>
  <w:num w:numId="21">
    <w:abstractNumId w:val="10"/>
  </w:num>
  <w:num w:numId="22">
    <w:abstractNumId w:val="35"/>
  </w:num>
  <w:num w:numId="23">
    <w:abstractNumId w:val="15"/>
  </w:num>
  <w:num w:numId="24">
    <w:abstractNumId w:val="2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382B"/>
    <w:rsid w:val="000008DA"/>
    <w:rsid w:val="00026B73"/>
    <w:rsid w:val="00034BDE"/>
    <w:rsid w:val="00036DD3"/>
    <w:rsid w:val="00066083"/>
    <w:rsid w:val="000704B6"/>
    <w:rsid w:val="000854FB"/>
    <w:rsid w:val="000B5AE6"/>
    <w:rsid w:val="000C4921"/>
    <w:rsid w:val="000E4973"/>
    <w:rsid w:val="000E67C8"/>
    <w:rsid w:val="000F3610"/>
    <w:rsid w:val="00100DA7"/>
    <w:rsid w:val="001129F1"/>
    <w:rsid w:val="00114716"/>
    <w:rsid w:val="00135D8A"/>
    <w:rsid w:val="0017455C"/>
    <w:rsid w:val="001765ED"/>
    <w:rsid w:val="001868D1"/>
    <w:rsid w:val="001D2E45"/>
    <w:rsid w:val="001E567B"/>
    <w:rsid w:val="002044B1"/>
    <w:rsid w:val="002065B9"/>
    <w:rsid w:val="00213F15"/>
    <w:rsid w:val="0021647E"/>
    <w:rsid w:val="002204CD"/>
    <w:rsid w:val="00220628"/>
    <w:rsid w:val="00225550"/>
    <w:rsid w:val="00241472"/>
    <w:rsid w:val="00241B67"/>
    <w:rsid w:val="00243770"/>
    <w:rsid w:val="0029575D"/>
    <w:rsid w:val="002A7350"/>
    <w:rsid w:val="002B7F81"/>
    <w:rsid w:val="002E67B6"/>
    <w:rsid w:val="00324C14"/>
    <w:rsid w:val="00337ACC"/>
    <w:rsid w:val="003431F6"/>
    <w:rsid w:val="0035169A"/>
    <w:rsid w:val="003A0064"/>
    <w:rsid w:val="003A0166"/>
    <w:rsid w:val="003A0B07"/>
    <w:rsid w:val="003A1CC3"/>
    <w:rsid w:val="003B24B6"/>
    <w:rsid w:val="003D60C9"/>
    <w:rsid w:val="003E47FB"/>
    <w:rsid w:val="003F7C56"/>
    <w:rsid w:val="00412C05"/>
    <w:rsid w:val="004429CD"/>
    <w:rsid w:val="004452C0"/>
    <w:rsid w:val="004716C8"/>
    <w:rsid w:val="00495E40"/>
    <w:rsid w:val="004A1CC3"/>
    <w:rsid w:val="004B7F82"/>
    <w:rsid w:val="004C2C82"/>
    <w:rsid w:val="004E7E66"/>
    <w:rsid w:val="0050693F"/>
    <w:rsid w:val="005108A7"/>
    <w:rsid w:val="00511567"/>
    <w:rsid w:val="0053238C"/>
    <w:rsid w:val="005338F6"/>
    <w:rsid w:val="00536CA6"/>
    <w:rsid w:val="00543874"/>
    <w:rsid w:val="005458E2"/>
    <w:rsid w:val="00545E0C"/>
    <w:rsid w:val="005545BF"/>
    <w:rsid w:val="0058203B"/>
    <w:rsid w:val="005844F5"/>
    <w:rsid w:val="00584784"/>
    <w:rsid w:val="005A093C"/>
    <w:rsid w:val="005B2816"/>
    <w:rsid w:val="005F0109"/>
    <w:rsid w:val="005F7713"/>
    <w:rsid w:val="00605488"/>
    <w:rsid w:val="0062399B"/>
    <w:rsid w:val="00640738"/>
    <w:rsid w:val="006428F9"/>
    <w:rsid w:val="00650D2B"/>
    <w:rsid w:val="00651D7A"/>
    <w:rsid w:val="006529DC"/>
    <w:rsid w:val="006941F6"/>
    <w:rsid w:val="00697195"/>
    <w:rsid w:val="006A1C2B"/>
    <w:rsid w:val="006C3832"/>
    <w:rsid w:val="006E0B82"/>
    <w:rsid w:val="006E73FD"/>
    <w:rsid w:val="007023BD"/>
    <w:rsid w:val="007055AC"/>
    <w:rsid w:val="00714F6A"/>
    <w:rsid w:val="00725C68"/>
    <w:rsid w:val="007265A1"/>
    <w:rsid w:val="00742862"/>
    <w:rsid w:val="007507B6"/>
    <w:rsid w:val="00776EB8"/>
    <w:rsid w:val="007806E5"/>
    <w:rsid w:val="00787721"/>
    <w:rsid w:val="007A03E3"/>
    <w:rsid w:val="007A7A5B"/>
    <w:rsid w:val="007C4A43"/>
    <w:rsid w:val="007C53AD"/>
    <w:rsid w:val="007D3CA3"/>
    <w:rsid w:val="007E6418"/>
    <w:rsid w:val="007F3014"/>
    <w:rsid w:val="007F6972"/>
    <w:rsid w:val="00806106"/>
    <w:rsid w:val="00806404"/>
    <w:rsid w:val="008377D9"/>
    <w:rsid w:val="00850084"/>
    <w:rsid w:val="0089382B"/>
    <w:rsid w:val="00893DA1"/>
    <w:rsid w:val="008A1708"/>
    <w:rsid w:val="008A2E7A"/>
    <w:rsid w:val="008B659F"/>
    <w:rsid w:val="008D1744"/>
    <w:rsid w:val="008D6373"/>
    <w:rsid w:val="008E06D3"/>
    <w:rsid w:val="008F522D"/>
    <w:rsid w:val="008F7568"/>
    <w:rsid w:val="009063B1"/>
    <w:rsid w:val="00913E31"/>
    <w:rsid w:val="00924F27"/>
    <w:rsid w:val="00937FE3"/>
    <w:rsid w:val="00945B73"/>
    <w:rsid w:val="00946B18"/>
    <w:rsid w:val="00947BE4"/>
    <w:rsid w:val="0095132C"/>
    <w:rsid w:val="00967AC6"/>
    <w:rsid w:val="00967FDD"/>
    <w:rsid w:val="009707AB"/>
    <w:rsid w:val="0098110B"/>
    <w:rsid w:val="00981B76"/>
    <w:rsid w:val="0098420D"/>
    <w:rsid w:val="009A4D7F"/>
    <w:rsid w:val="009B0E28"/>
    <w:rsid w:val="009C185B"/>
    <w:rsid w:val="009E361A"/>
    <w:rsid w:val="009F065B"/>
    <w:rsid w:val="00A30438"/>
    <w:rsid w:val="00A34BDA"/>
    <w:rsid w:val="00A40EFA"/>
    <w:rsid w:val="00A51453"/>
    <w:rsid w:val="00A601A7"/>
    <w:rsid w:val="00A80221"/>
    <w:rsid w:val="00A873D4"/>
    <w:rsid w:val="00A904AB"/>
    <w:rsid w:val="00A9528D"/>
    <w:rsid w:val="00AC3D66"/>
    <w:rsid w:val="00AD17BD"/>
    <w:rsid w:val="00AF04F1"/>
    <w:rsid w:val="00B44074"/>
    <w:rsid w:val="00B6602B"/>
    <w:rsid w:val="00B8309C"/>
    <w:rsid w:val="00B933B9"/>
    <w:rsid w:val="00BA6BBA"/>
    <w:rsid w:val="00BB7096"/>
    <w:rsid w:val="00C26DE1"/>
    <w:rsid w:val="00C360C8"/>
    <w:rsid w:val="00C62F6E"/>
    <w:rsid w:val="00C80FF1"/>
    <w:rsid w:val="00C81449"/>
    <w:rsid w:val="00C94307"/>
    <w:rsid w:val="00CC0025"/>
    <w:rsid w:val="00CE4BAC"/>
    <w:rsid w:val="00CE6568"/>
    <w:rsid w:val="00CE75DF"/>
    <w:rsid w:val="00CF0518"/>
    <w:rsid w:val="00CF3C90"/>
    <w:rsid w:val="00D07031"/>
    <w:rsid w:val="00D07E63"/>
    <w:rsid w:val="00D23059"/>
    <w:rsid w:val="00D43BAD"/>
    <w:rsid w:val="00D450CB"/>
    <w:rsid w:val="00D67C75"/>
    <w:rsid w:val="00D864C6"/>
    <w:rsid w:val="00D96EAB"/>
    <w:rsid w:val="00DD3BA5"/>
    <w:rsid w:val="00DD62A4"/>
    <w:rsid w:val="00DE0685"/>
    <w:rsid w:val="00E07DD6"/>
    <w:rsid w:val="00E12EB1"/>
    <w:rsid w:val="00E22867"/>
    <w:rsid w:val="00E26B0A"/>
    <w:rsid w:val="00E27BC1"/>
    <w:rsid w:val="00E817BA"/>
    <w:rsid w:val="00EA24ED"/>
    <w:rsid w:val="00EA6C06"/>
    <w:rsid w:val="00EB1F73"/>
    <w:rsid w:val="00EB3AE3"/>
    <w:rsid w:val="00EB3B02"/>
    <w:rsid w:val="00EB6CE4"/>
    <w:rsid w:val="00EC7D39"/>
    <w:rsid w:val="00ED4053"/>
    <w:rsid w:val="00ED61B3"/>
    <w:rsid w:val="00F02414"/>
    <w:rsid w:val="00F331E7"/>
    <w:rsid w:val="00F47CBA"/>
    <w:rsid w:val="00F50482"/>
    <w:rsid w:val="00F56065"/>
    <w:rsid w:val="00FD6C51"/>
    <w:rsid w:val="00FE1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170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204CD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Titolo5">
    <w:name w:val="heading 5"/>
    <w:basedOn w:val="Normale"/>
    <w:next w:val="Normale"/>
    <w:link w:val="Titolo5Carattere"/>
    <w:qFormat/>
    <w:rsid w:val="008A1708"/>
    <w:pPr>
      <w:keepNext/>
      <w:widowControl/>
      <w:autoSpaceDE/>
      <w:autoSpaceDN/>
      <w:spacing w:line="360" w:lineRule="auto"/>
      <w:jc w:val="center"/>
      <w:outlineLvl w:val="4"/>
    </w:pPr>
    <w:rPr>
      <w:sz w:val="20"/>
      <w:szCs w:val="20"/>
      <w:u w:val="single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8A1708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8A1708"/>
    <w:pPr>
      <w:widowControl/>
      <w:autoSpaceDE/>
      <w:autoSpaceDN/>
      <w:jc w:val="center"/>
    </w:pPr>
    <w:rPr>
      <w:b/>
      <w:sz w:val="32"/>
      <w:szCs w:val="20"/>
      <w:lang/>
    </w:rPr>
  </w:style>
  <w:style w:type="character" w:customStyle="1" w:styleId="TitoloCarattere">
    <w:name w:val="Titolo Carattere"/>
    <w:link w:val="Titolo"/>
    <w:rsid w:val="008A1708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2204CD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character" w:styleId="Collegamentoipertestuale">
    <w:name w:val="Hyperlink"/>
    <w:rsid w:val="00D07E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4B1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2044B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52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B7F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1">
    <w:name w:val="Corpo del testo1"/>
    <w:basedOn w:val="Normale"/>
    <w:link w:val="CorpodeltestoCarattere"/>
    <w:uiPriority w:val="99"/>
    <w:unhideWhenUsed/>
    <w:rsid w:val="000B5AE6"/>
    <w:pPr>
      <w:widowControl/>
      <w:autoSpaceDE/>
      <w:autoSpaceDN/>
      <w:spacing w:after="120"/>
    </w:pPr>
    <w:rPr>
      <w:sz w:val="20"/>
      <w:szCs w:val="20"/>
      <w:lang/>
    </w:rPr>
  </w:style>
  <w:style w:type="character" w:customStyle="1" w:styleId="CorpodeltestoCarattere">
    <w:name w:val="Corpo del testo Carattere"/>
    <w:link w:val="Corpodeltesto1"/>
    <w:uiPriority w:val="99"/>
    <w:rsid w:val="000B5AE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7F5A-A858-431D-89D2-40560E77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VILLAFRANCA TIRRENA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VILLAFRANCA TIRRENA</dc:title>
  <dc:creator>posto1</dc:creator>
  <cp:lastModifiedBy>utente0284</cp:lastModifiedBy>
  <cp:revision>2</cp:revision>
  <cp:lastPrinted>2020-12-14T16:58:00Z</cp:lastPrinted>
  <dcterms:created xsi:type="dcterms:W3CDTF">2023-11-15T09:27:00Z</dcterms:created>
  <dcterms:modified xsi:type="dcterms:W3CDTF">2023-11-15T09:27:00Z</dcterms:modified>
</cp:coreProperties>
</file>