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8633A" w:rsidRDefault="00B8633A">
      <w:pPr>
        <w:pStyle w:val="Testopreformattato"/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:rsidR="00B8633A" w:rsidRDefault="00B8633A" w:rsidP="008122AF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SCHEMA PROPOSTA PROGETTUALE </w:t>
      </w:r>
      <w:r w:rsidR="00E4028C">
        <w:rPr>
          <w:rFonts w:ascii="Times New Roman" w:hAnsi="Times New Roman" w:cs="Times New Roman"/>
          <w:b/>
          <w:bCs/>
          <w:sz w:val="24"/>
          <w:szCs w:val="24"/>
        </w:rPr>
        <w:t xml:space="preserve">( ALLEGATO B) </w:t>
      </w:r>
    </w:p>
    <w:p w:rsidR="00B8633A" w:rsidRDefault="00B8633A">
      <w:pPr>
        <w:pStyle w:val="Testopreformattato"/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:rsidR="00B8633A" w:rsidRDefault="00D971D8" w:rsidP="000A7A3E">
      <w:pPr>
        <w:ind w:left="102" w:right="116"/>
        <w:jc w:val="both"/>
        <w:rPr>
          <w:rFonts w:ascii="Times New Roman" w:hAnsi="Times New Roman" w:cs="Times New Roman"/>
          <w:highlight w:val="yellow"/>
        </w:rPr>
      </w:pPr>
      <w:r>
        <w:rPr>
          <w:b/>
          <w:bCs/>
        </w:rPr>
        <w:t>Avviso Pubblico per Manifestazione di interesse per l’individuazione di un soggetto partner del terzo settore per la co-progettazione</w:t>
      </w:r>
      <w:r>
        <w:rPr>
          <w:b/>
          <w:bCs/>
          <w:spacing w:val="-1"/>
        </w:rPr>
        <w:t xml:space="preserve"> e co-gestione di</w:t>
      </w:r>
      <w:r>
        <w:rPr>
          <w:b/>
          <w:bCs/>
        </w:rPr>
        <w:t xml:space="preserve"> interventi</w:t>
      </w:r>
      <w:r>
        <w:rPr>
          <w:b/>
          <w:bCs/>
          <w:spacing w:val="-1"/>
        </w:rPr>
        <w:t xml:space="preserve"> per l’attuazione del “Servizio di </w:t>
      </w:r>
      <w:r w:rsidR="000A7A3E" w:rsidRPr="000A7A3E">
        <w:rPr>
          <w:rFonts w:hint="eastAsia"/>
          <w:b/>
          <w:bCs/>
          <w:spacing w:val="-1"/>
        </w:rPr>
        <w:t xml:space="preserve">Pronto Intervento Sociale </w:t>
      </w:r>
      <w:r w:rsidR="000A7A3E" w:rsidRPr="000A7A3E">
        <w:rPr>
          <w:rFonts w:hint="eastAsia"/>
          <w:b/>
          <w:bCs/>
          <w:spacing w:val="-1"/>
        </w:rPr>
        <w:t>“–</w:t>
      </w:r>
      <w:r w:rsidR="000A7A3E" w:rsidRPr="000A7A3E">
        <w:rPr>
          <w:rFonts w:hint="eastAsia"/>
          <w:b/>
          <w:bCs/>
          <w:spacing w:val="-1"/>
        </w:rPr>
        <w:t xml:space="preserve"> finanziato nell</w:t>
      </w:r>
      <w:r w:rsidR="000A7A3E" w:rsidRPr="000A7A3E">
        <w:rPr>
          <w:rFonts w:hint="eastAsia"/>
          <w:b/>
          <w:bCs/>
          <w:spacing w:val="-1"/>
        </w:rPr>
        <w:t>’</w:t>
      </w:r>
      <w:r w:rsidR="000A7A3E" w:rsidRPr="000A7A3E">
        <w:rPr>
          <w:rFonts w:hint="eastAsia"/>
          <w:b/>
          <w:bCs/>
          <w:spacing w:val="-1"/>
        </w:rPr>
        <w:t>ambito del Piano di Attuazione Locale (PAL) annualit</w:t>
      </w:r>
      <w:r w:rsidR="000A7A3E" w:rsidRPr="000A7A3E">
        <w:rPr>
          <w:rFonts w:hint="eastAsia"/>
          <w:b/>
          <w:bCs/>
          <w:spacing w:val="-1"/>
        </w:rPr>
        <w:t>à</w:t>
      </w:r>
      <w:r w:rsidR="000A7A3E" w:rsidRPr="000A7A3E">
        <w:rPr>
          <w:rFonts w:hint="eastAsia"/>
          <w:b/>
          <w:bCs/>
          <w:spacing w:val="-1"/>
        </w:rPr>
        <w:t xml:space="preserve"> 2018</w:t>
      </w:r>
    </w:p>
    <w:p w:rsidR="000A7A3E" w:rsidRDefault="000A7A3E">
      <w:pPr>
        <w:pStyle w:val="Testopreformatta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633A" w:rsidRDefault="00B8633A">
      <w:pPr>
        <w:pStyle w:val="Testopreformattato"/>
        <w:spacing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massimo 20 pagine, carattere Times New Roman, dimensione 11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00"/>
        <w:gridCol w:w="5462"/>
      </w:tblGrid>
      <w:tr w:rsidR="00B8633A">
        <w:tc>
          <w:tcPr>
            <w:tcW w:w="4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DDDDD"/>
          </w:tcPr>
          <w:p w:rsidR="00B8633A" w:rsidRDefault="00B8633A">
            <w:pPr>
              <w:pStyle w:val="Contenutotabella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DENOMINAZIONE DELLA PROPOSTA PROGETTUALE</w:t>
            </w:r>
          </w:p>
        </w:tc>
        <w:tc>
          <w:tcPr>
            <w:tcW w:w="54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33A" w:rsidRDefault="00B8633A">
            <w:pPr>
              <w:pStyle w:val="Contenutotabella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8633A">
        <w:tc>
          <w:tcPr>
            <w:tcW w:w="42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DDDDD"/>
          </w:tcPr>
          <w:p w:rsidR="00B8633A" w:rsidRDefault="00B8633A">
            <w:pPr>
              <w:pStyle w:val="Contenutotabella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ENTE/I PROPONENTE/I  </w:t>
            </w:r>
          </w:p>
        </w:tc>
        <w:tc>
          <w:tcPr>
            <w:tcW w:w="54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8633A" w:rsidRDefault="00B8633A">
            <w:pPr>
              <w:pStyle w:val="Contenutotabella"/>
              <w:snapToGrid w:val="0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b/>
          <w:bCs/>
          <w:sz w:val="22"/>
          <w:szCs w:val="22"/>
        </w:rPr>
        <w:t>1.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QUALITA’ DELLA PROPOSTA PROGETTUALE: </w:t>
      </w:r>
    </w:p>
    <w:p w:rsidR="00B8633A" w:rsidRDefault="00B8633A">
      <w:pPr>
        <w:pStyle w:val="Contenutotabella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sz w:val="22"/>
          <w:szCs w:val="22"/>
        </w:rPr>
        <w:t xml:space="preserve">1.1 Conformità del progetto rispetto alle finalità richieste nell’Avviso Pubblico; </w:t>
      </w:r>
    </w:p>
    <w:p w:rsidR="00B8633A" w:rsidRDefault="00B8633A">
      <w:pPr>
        <w:pStyle w:val="Contenutotabella"/>
      </w:pPr>
      <w:r>
        <w:rPr>
          <w:rFonts w:ascii="Times New Roman" w:hAnsi="Times New Roman" w:cs="Times New Roman"/>
          <w:sz w:val="22"/>
          <w:szCs w:val="22"/>
        </w:rPr>
        <w:t xml:space="preserve">1.2 Completezza e chiarezza degli obiettivi;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1.3 Pianificazione delle attività e delle metodologie per la realizzazione del servizio;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1.4 Modalità di monitoraggio e controllo del piano di interventi personalizzati dei singoli utenti in relazione ai problemi emergenti, analisi di possibili criticità e modalità di risoluzione, al fine di assicurare la continuità assistenziale. 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2. MODALITA’ ATTUATIVE DEL PROGETTO: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2.1 Modalità di organizzazione e selezione  degli operatori (piano di lavoro, strumenti di coordinamento, cura degli aspetti motivazionali);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2.2 </w:t>
      </w: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 xml:space="preserve">Modalità  di verifica degli aspetti motivazionali e dei requisiti specifici degli affidatari;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2.3 Supervisione e modalità di realizzazione del piano individualizzato tra l’operatore sociale  e affidatari  rispetto alla gestione dei casi;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2.3 Piano di formazione preliminare dipendenti e affidatari;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2.4 Strumentazioni messe a disposizione degli affidatari.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3. GRADO DI INNOVAZIONE DELLA PROPOSTA PROGETTUALE: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3.1 Flessibilità e capacità del servizio di adeguarsi alle molteplici esigenze, anche variabili nel tempo degli utenti;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3.2 Metodologie e strumenti sperimentali per ampliare la rete sociale e coinvolgere la persona a partecipare attivamente alla vita comunitaria;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3.3 Attività di promozione del tempo libero, culturali, sportive ricreative ecc.. 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4. VISIBILITA’ DEL PROGETTO E STRATEGIE DI COMUNICAZIONE/PROMOZIONE: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Visibilità del progetto, capacità di rendere le informazioni fruibili: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a) predisposizione di un piano di comunicazione generale con la definizione di materiale promozionale e risorse dedicate da utilizzare (realizzazione linea grafica, logo di progetto,ecc);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b) creazione di una pagina e/o profilo fb dedicata  al progetto da fruibile ai cittadini e affidatari e affidati 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e)  attività di rete, qualificata da appositi accordi descrittivi degli impegni reciproci, con le strutture della medicina territoriale, con il CSM   o altre  strutture ASL,  nonché con associazioni di volontariato operanti nel settore della tutela di anziani e disabil.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b/>
          <w:color w:val="00000A"/>
          <w:sz w:val="22"/>
          <w:szCs w:val="22"/>
          <w:u w:val="single"/>
          <w:lang w:eastAsia="en-US" w:bidi="ar-SA"/>
        </w:rPr>
        <w:t xml:space="preserve">5. ORGANIZZAZIONE DEL PERSONALE:  </w:t>
      </w: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 xml:space="preserve">5.1 Competenza/esperienza/ monte ore delle risorse umane da impiegare  ulteriore rispetto a quella minima richiesta; </w:t>
      </w:r>
    </w:p>
    <w:p w:rsidR="00B8633A" w:rsidRDefault="00B8633A">
      <w:pPr>
        <w:spacing w:line="360" w:lineRule="auto"/>
        <w:jc w:val="both"/>
      </w:pPr>
      <w:r>
        <w:rPr>
          <w:rFonts w:ascii="Times New Roman" w:eastAsia="Calibri" w:hAnsi="Times New Roman" w:cs="Times New Roman"/>
          <w:color w:val="00000A"/>
          <w:sz w:val="22"/>
          <w:szCs w:val="22"/>
          <w:lang w:eastAsia="en-US" w:bidi="ar-SA"/>
        </w:rPr>
        <w:t>5.2 Figure professionali ulteriori a corredo del progetto.</w:t>
      </w:r>
    </w:p>
    <w:p w:rsidR="00B8633A" w:rsidRDefault="00B8633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VALUTAZIONE DELLA CONGRUITA’ DEL PIANO DEI COSTI, DELLA SOSTENIBILITA’ DEL PROGETTO CON LE RISORSE A DISPOSIZIONE, DELLA QUOTA DI COFINANZIAMENTO </w:t>
      </w: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A CARICO DEL SOGGETTO PARTNER: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6.1 Economicità delle attività realizzate rispetto ai costi preventivati;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6.2 Sostenibilità del progetto; </w:t>
      </w:r>
    </w:p>
    <w:p w:rsidR="00B8633A" w:rsidRDefault="00B8633A">
      <w:pPr>
        <w:spacing w:line="360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6.3 Eventuale co-finanziamento a carico del bilancio dell’ente gestore. 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Luogo e data della sottoscrizione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B8633A" w:rsidRDefault="00B8633A">
      <w:pPr>
        <w:pStyle w:val="Testopreformattato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sz w:val="22"/>
          <w:szCs w:val="22"/>
        </w:rPr>
        <w:t>Firma del/dei  legale/i rappresentante/i</w:t>
      </w: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</w:pPr>
      <w:r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B8633A" w:rsidRDefault="00B8633A">
      <w:pPr>
        <w:pStyle w:val="Testopreformattato"/>
        <w:spacing w:line="276" w:lineRule="auto"/>
        <w:jc w:val="right"/>
        <w:rPr>
          <w:rFonts w:ascii="Tahoma" w:hAnsi="Tahoma" w:cs="Tahoma"/>
          <w:sz w:val="22"/>
          <w:szCs w:val="22"/>
        </w:rPr>
      </w:pPr>
    </w:p>
    <w:p w:rsidR="00B8633A" w:rsidRDefault="00B8633A">
      <w:pPr>
        <w:jc w:val="center"/>
      </w:pPr>
    </w:p>
    <w:sectPr w:rsidR="00B8633A">
      <w:headerReference w:type="default" r:id="rId6"/>
      <w:footerReference w:type="default" r:id="rId7"/>
      <w:pgSz w:w="11906" w:h="16838"/>
      <w:pgMar w:top="2213" w:right="1134" w:bottom="1803" w:left="1134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28D" w:rsidRDefault="00CD028D">
      <w:pPr>
        <w:rPr>
          <w:rFonts w:hint="eastAsia"/>
        </w:rPr>
      </w:pPr>
      <w:r>
        <w:separator/>
      </w:r>
    </w:p>
  </w:endnote>
  <w:endnote w:type="continuationSeparator" w:id="1">
    <w:p w:rsidR="00CD028D" w:rsidRDefault="00CD02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Mono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3A" w:rsidRDefault="00B8633A">
    <w:pPr>
      <w:pStyle w:val="Pidipagina"/>
      <w:jc w:val="center"/>
    </w:pPr>
    <w:r>
      <w:rPr>
        <w:rFonts w:ascii="Tahoma" w:hAnsi="Tahoma" w:cs="Tahoma"/>
        <w:sz w:val="16"/>
        <w:szCs w:val="16"/>
      </w:rPr>
      <w:t xml:space="preserve">PAGINA </w:t>
    </w:r>
    <w:r>
      <w:rPr>
        <w:rFonts w:cs="Tahoma"/>
        <w:sz w:val="16"/>
        <w:szCs w:val="16"/>
      </w:rPr>
      <w:fldChar w:fldCharType="begin"/>
    </w:r>
    <w:r>
      <w:rPr>
        <w:rFonts w:cs="Tahoma"/>
        <w:sz w:val="16"/>
        <w:szCs w:val="16"/>
      </w:rPr>
      <w:instrText xml:space="preserve"> PAGE </w:instrText>
    </w:r>
    <w:r>
      <w:rPr>
        <w:rFonts w:cs="Tahoma"/>
        <w:sz w:val="16"/>
        <w:szCs w:val="16"/>
      </w:rPr>
      <w:fldChar w:fldCharType="separate"/>
    </w:r>
    <w:r w:rsidR="0030502B">
      <w:rPr>
        <w:rFonts w:cs="Tahoma" w:hint="eastAsia"/>
        <w:noProof/>
        <w:sz w:val="16"/>
        <w:szCs w:val="16"/>
      </w:rPr>
      <w:t>3</w:t>
    </w:r>
    <w:r>
      <w:rPr>
        <w:rFonts w:cs="Tahoma"/>
        <w:sz w:val="16"/>
        <w:szCs w:val="16"/>
      </w:rPr>
      <w:fldChar w:fldCharType="end"/>
    </w:r>
    <w:r>
      <w:rPr>
        <w:rFonts w:ascii="Tahoma" w:hAnsi="Tahoma" w:cs="Tahoma"/>
        <w:sz w:val="16"/>
        <w:szCs w:val="16"/>
      </w:rPr>
      <w:t xml:space="preserve"> DI </w:t>
    </w:r>
    <w:r>
      <w:rPr>
        <w:rFonts w:cs="Tahoma"/>
        <w:sz w:val="16"/>
        <w:szCs w:val="16"/>
      </w:rPr>
      <w:fldChar w:fldCharType="begin"/>
    </w:r>
    <w:r>
      <w:rPr>
        <w:rFonts w:cs="Tahoma"/>
        <w:sz w:val="16"/>
        <w:szCs w:val="16"/>
      </w:rPr>
      <w:instrText xml:space="preserve"> NUMPAGES \* ARABIC </w:instrText>
    </w:r>
    <w:r>
      <w:rPr>
        <w:rFonts w:cs="Tahoma"/>
        <w:sz w:val="16"/>
        <w:szCs w:val="16"/>
      </w:rPr>
      <w:fldChar w:fldCharType="separate"/>
    </w:r>
    <w:r w:rsidR="0030502B">
      <w:rPr>
        <w:rFonts w:cs="Tahoma" w:hint="eastAsia"/>
        <w:noProof/>
        <w:sz w:val="16"/>
        <w:szCs w:val="16"/>
      </w:rPr>
      <w:t>3</w:t>
    </w:r>
    <w:r>
      <w:rPr>
        <w:rFonts w:cs="Tahoma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28D" w:rsidRDefault="00CD028D">
      <w:pPr>
        <w:rPr>
          <w:rFonts w:hint="eastAsia"/>
        </w:rPr>
      </w:pPr>
      <w:r>
        <w:separator/>
      </w:r>
    </w:p>
  </w:footnote>
  <w:footnote w:type="continuationSeparator" w:id="1">
    <w:p w:rsidR="00CD028D" w:rsidRDefault="00CD028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3A" w:rsidRDefault="0030502B">
    <w:pPr>
      <w:pStyle w:val="Intestazione"/>
    </w:pPr>
    <w:r>
      <w:rPr>
        <w:rFonts w:hint="eastAsia"/>
        <w:noProof/>
        <w:lang w:eastAsia="it-IT" w:bidi="ar-SA"/>
      </w:rPr>
      <w:drawing>
        <wp:inline distT="0" distB="0" distL="0" distR="0">
          <wp:extent cx="6102350" cy="2084705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D971D8"/>
    <w:rsid w:val="000A7A3E"/>
    <w:rsid w:val="0030502B"/>
    <w:rsid w:val="003B235E"/>
    <w:rsid w:val="007A5ADB"/>
    <w:rsid w:val="008122AF"/>
    <w:rsid w:val="008A3092"/>
    <w:rsid w:val="009C642D"/>
    <w:rsid w:val="00B8633A"/>
    <w:rsid w:val="00CD028D"/>
    <w:rsid w:val="00D971D8"/>
    <w:rsid w:val="00E311D6"/>
    <w:rsid w:val="00E4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  <w:rPr>
      <w:rFonts w:ascii="Tahoma" w:eastAsia="NSimSun" w:hAnsi="Tahoma" w:cs="Tahoma"/>
      <w:b w:val="0"/>
      <w:bCs w:val="0"/>
      <w:color w:val="auto"/>
      <w:sz w:val="22"/>
      <w:szCs w:val="22"/>
      <w:lang w:val="it-IT" w:eastAsia="zh-CN" w:bidi="hi-IN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Punti">
    <w:name w:val="Punti"/>
    <w:rPr>
      <w:rFonts w:ascii="Tahoma" w:eastAsia="OpenSymbol" w:hAnsi="Tahoma" w:cs="OpenSymbol"/>
      <w:sz w:val="22"/>
      <w:szCs w:val="22"/>
    </w:rPr>
  </w:style>
  <w:style w:type="character" w:customStyle="1" w:styleId="Caratteridinumerazione">
    <w:name w:val="Caratteri di numerazione"/>
    <w:rPr>
      <w:rFonts w:ascii="Tahoma" w:hAnsi="Tahoma" w:cs="Tahoma"/>
      <w:sz w:val="20"/>
      <w:szCs w:val="20"/>
    </w:rPr>
  </w:style>
  <w:style w:type="character" w:styleId="Collegamentoipertestuale">
    <w:name w:val="Hyperlink"/>
    <w:rPr>
      <w:color w:val="000080"/>
      <w:u w:val="single"/>
      <w:lang/>
    </w:rPr>
  </w:style>
  <w:style w:type="character" w:styleId="Enfasigrassetto">
    <w:name w:val="Strong"/>
    <w:qFormat/>
    <w:rPr>
      <w:b/>
      <w:bCs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Corpo testo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hAnsi="Liberation Mono" w:cs="Liberation Mono"/>
      <w:sz w:val="20"/>
      <w:szCs w:val="20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ListParagraph">
    <w:name w:val="List Paragraph"/>
    <w:basedOn w:val="Normale"/>
    <w:pPr>
      <w:spacing w:after="16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De Marco</dc:creator>
  <cp:lastModifiedBy>Postazione</cp:lastModifiedBy>
  <cp:revision>2</cp:revision>
  <cp:lastPrinted>1995-11-21T16:41:00Z</cp:lastPrinted>
  <dcterms:created xsi:type="dcterms:W3CDTF">2026-11-03T08:40:00Z</dcterms:created>
  <dcterms:modified xsi:type="dcterms:W3CDTF">2026-11-03T08:40:00Z</dcterms:modified>
</cp:coreProperties>
</file>